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32CAC" w14:textId="77777777" w:rsidR="00DA4230" w:rsidRDefault="00C84C61">
      <w:r>
        <w:rPr>
          <w:noProof/>
        </w:rPr>
        <w:drawing>
          <wp:anchor distT="0" distB="0" distL="114300" distR="114300" simplePos="0" relativeHeight="251658752" behindDoc="1" locked="0" layoutInCell="1" allowOverlap="1" wp14:anchorId="2F12A7AD" wp14:editId="79B75F53">
            <wp:simplePos x="0" y="0"/>
            <wp:positionH relativeFrom="column">
              <wp:posOffset>-962660</wp:posOffset>
            </wp:positionH>
            <wp:positionV relativeFrom="paragraph">
              <wp:posOffset>-897255</wp:posOffset>
            </wp:positionV>
            <wp:extent cx="7658100" cy="2129790"/>
            <wp:effectExtent l="0" t="0" r="0" b="0"/>
            <wp:wrapNone/>
            <wp:docPr id="16" name="Bild 16" descr="Head_Presseinf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d_Presseinfo-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58100" cy="212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5A744" w14:textId="77777777" w:rsidR="00DA4230" w:rsidRPr="00295872" w:rsidRDefault="00DA4230" w:rsidP="00DA4230"/>
    <w:p w14:paraId="024E9AF2" w14:textId="77777777" w:rsidR="00DA4230" w:rsidRPr="00295872" w:rsidRDefault="00DA4230" w:rsidP="00DA4230"/>
    <w:p w14:paraId="1C9AF515" w14:textId="77777777" w:rsidR="00DA4230" w:rsidRPr="00295872" w:rsidRDefault="00DA4230" w:rsidP="00DA4230"/>
    <w:p w14:paraId="7FB8DED3" w14:textId="77777777" w:rsidR="00DA4230" w:rsidRPr="00295872" w:rsidRDefault="00DA4230" w:rsidP="00DA4230"/>
    <w:p w14:paraId="72493E55" w14:textId="77777777" w:rsidR="00DA4230" w:rsidRPr="00295872" w:rsidRDefault="00DA4230" w:rsidP="00DA4230"/>
    <w:p w14:paraId="7EE9427A" w14:textId="77777777" w:rsidR="00DA4230" w:rsidRPr="00295872" w:rsidRDefault="00DA4230" w:rsidP="00DA4230"/>
    <w:p w14:paraId="34FB4A2F" w14:textId="53C030C7" w:rsidR="00DA4230" w:rsidRPr="00295872" w:rsidRDefault="00F373CF" w:rsidP="00F373CF">
      <w:pPr>
        <w:jc w:val="right"/>
      </w:pPr>
      <w:r>
        <w:rPr>
          <w:rFonts w:ascii="Calibri" w:eastAsia="Calibri" w:hAnsi="Calibri"/>
          <w:sz w:val="22"/>
          <w:szCs w:val="22"/>
          <w:lang w:eastAsia="en-US"/>
        </w:rPr>
        <w:t>28.05.2020</w:t>
      </w:r>
    </w:p>
    <w:p w14:paraId="2759BB27" w14:textId="77777777" w:rsidR="0042145A" w:rsidRDefault="0042145A" w:rsidP="0042145A">
      <w:pPr>
        <w:spacing w:line="380" w:lineRule="exact"/>
        <w:rPr>
          <w:rFonts w:ascii="TheSans B5 Plain" w:hAnsi="TheSans B5 Plain"/>
          <w:b/>
          <w:bCs/>
          <w:kern w:val="36"/>
          <w:sz w:val="28"/>
          <w:szCs w:val="28"/>
        </w:rPr>
      </w:pPr>
    </w:p>
    <w:p w14:paraId="5C938BC4" w14:textId="6CDF72ED" w:rsidR="0042145A" w:rsidRDefault="00F373CF" w:rsidP="0042145A">
      <w:pPr>
        <w:spacing w:line="360" w:lineRule="exact"/>
        <w:rPr>
          <w:rFonts w:ascii="Calibri" w:eastAsia="Calibri" w:hAnsi="Calibri"/>
          <w:b/>
          <w:sz w:val="32"/>
          <w:szCs w:val="22"/>
          <w:lang w:eastAsia="en-US"/>
        </w:rPr>
      </w:pPr>
      <w:r w:rsidRPr="0004075B">
        <w:rPr>
          <w:rFonts w:ascii="Calibri" w:eastAsia="Calibri" w:hAnsi="Calibri"/>
          <w:b/>
          <w:sz w:val="32"/>
          <w:szCs w:val="22"/>
          <w:lang w:eastAsia="en-US"/>
        </w:rPr>
        <w:t xml:space="preserve">Pfahlbauten </w:t>
      </w:r>
      <w:r>
        <w:rPr>
          <w:rFonts w:ascii="Calibri" w:eastAsia="Calibri" w:hAnsi="Calibri"/>
          <w:b/>
          <w:sz w:val="32"/>
          <w:szCs w:val="22"/>
          <w:lang w:eastAsia="en-US"/>
        </w:rPr>
        <w:t>Bodensee</w:t>
      </w:r>
      <w:r w:rsidRPr="0004075B">
        <w:rPr>
          <w:rFonts w:ascii="Calibri" w:eastAsia="Calibri" w:hAnsi="Calibri"/>
          <w:b/>
          <w:sz w:val="32"/>
          <w:szCs w:val="22"/>
          <w:lang w:eastAsia="en-US"/>
        </w:rPr>
        <w:t xml:space="preserve"> </w:t>
      </w:r>
      <w:r>
        <w:rPr>
          <w:rFonts w:ascii="Calibri" w:eastAsia="Calibri" w:hAnsi="Calibri"/>
          <w:b/>
          <w:sz w:val="32"/>
          <w:szCs w:val="22"/>
          <w:lang w:eastAsia="en-US"/>
        </w:rPr>
        <w:br/>
      </w:r>
      <w:r w:rsidRPr="0004075B">
        <w:rPr>
          <w:rFonts w:ascii="Calibri" w:eastAsia="Calibri" w:hAnsi="Calibri"/>
          <w:b/>
          <w:sz w:val="32"/>
          <w:szCs w:val="22"/>
          <w:lang w:eastAsia="en-US"/>
        </w:rPr>
        <w:t xml:space="preserve">Neustart 2020  </w:t>
      </w:r>
    </w:p>
    <w:p w14:paraId="503B4048" w14:textId="77777777" w:rsidR="00F373CF" w:rsidRPr="00806250" w:rsidRDefault="00F373CF" w:rsidP="0042145A">
      <w:pPr>
        <w:spacing w:line="360" w:lineRule="exact"/>
        <w:rPr>
          <w:rFonts w:ascii="TheSans B5 Plain" w:hAnsi="TheSans B5 Plain"/>
          <w:bCs/>
          <w:kern w:val="36"/>
        </w:rPr>
      </w:pPr>
    </w:p>
    <w:p w14:paraId="178F5371" w14:textId="77777777" w:rsidR="00F373CF" w:rsidRPr="0004075B" w:rsidRDefault="00F373CF" w:rsidP="00F373CF">
      <w:pPr>
        <w:spacing w:after="160" w:line="259" w:lineRule="auto"/>
        <w:rPr>
          <w:rFonts w:ascii="Calibri" w:eastAsia="Calibri" w:hAnsi="Calibri"/>
          <w:sz w:val="22"/>
          <w:szCs w:val="22"/>
          <w:lang w:eastAsia="en-US"/>
        </w:rPr>
      </w:pPr>
      <w:r w:rsidRPr="0004075B">
        <w:rPr>
          <w:rFonts w:ascii="Calibri" w:eastAsia="Calibri" w:hAnsi="Calibri"/>
          <w:sz w:val="22"/>
          <w:szCs w:val="22"/>
          <w:lang w:eastAsia="en-US"/>
        </w:rPr>
        <w:t>Unter dem Motto „See-Natur-Weltkultur!“ starten die Pfahlbauten nach der Corona-bedingten Pause in die Saison 2020. Ab Pfingsten hat das älteste Freilichtmuseum am Bodensee wieder täglich geöffnet. Mit einem veränderten Museumskonzept sollen die Menschen für die Stein- und Bronzezeit vor 6000 Jahren begeistert werden. Ein frisch installierter Rundgang als Einbahnstraße ist berührungs- und begegnungsfrei eingerichtet. Mit Info-Punkten, Beach-Flags und Schautafeln ist eine leichte Orientierung möglich. Die frühe Geschichte des Sees, das Welterbe „Pfahlbauten rund um die Alpen“, Ötzi und seine Zeitgenossen, ihre Krankheiten und Arzneimittel sind aktuelle Themen. Auch Umweltentwicklungen wie das Ende der Eiszeit, die Rodung des Uferwaldes oder der Untergang der Pfahlbauten nach einem Klimawandel im 9. Jh. v. Christus werden thematisch aufgearbeitet und dürfen zum Nachdenken anregen. Für den Sommer sind weitere Ausstellungen geplant – etwa zur Ernährung in der Steinzeit und „</w:t>
      </w:r>
      <w:proofErr w:type="spellStart"/>
      <w:r w:rsidRPr="0004075B">
        <w:rPr>
          <w:rFonts w:ascii="Calibri" w:eastAsia="Calibri" w:hAnsi="Calibri"/>
          <w:sz w:val="22"/>
          <w:szCs w:val="22"/>
          <w:lang w:eastAsia="en-US"/>
        </w:rPr>
        <w:t>Uhldis</w:t>
      </w:r>
      <w:proofErr w:type="spellEnd"/>
      <w:r w:rsidRPr="0004075B">
        <w:rPr>
          <w:rFonts w:ascii="Calibri" w:eastAsia="Calibri" w:hAnsi="Calibri"/>
          <w:sz w:val="22"/>
          <w:szCs w:val="22"/>
          <w:lang w:eastAsia="en-US"/>
        </w:rPr>
        <w:t xml:space="preserve"> Küche“. </w:t>
      </w:r>
      <w:r w:rsidRPr="0004075B">
        <w:rPr>
          <w:rFonts w:ascii="Calibri" w:eastAsia="Calibri" w:hAnsi="Calibri"/>
          <w:sz w:val="22"/>
          <w:szCs w:val="22"/>
          <w:lang w:eastAsia="en-US"/>
        </w:rPr>
        <w:tab/>
      </w:r>
      <w:r w:rsidRPr="0004075B">
        <w:rPr>
          <w:rFonts w:ascii="Calibri" w:eastAsia="Calibri" w:hAnsi="Calibri"/>
          <w:sz w:val="22"/>
          <w:szCs w:val="22"/>
          <w:lang w:eastAsia="en-US"/>
        </w:rPr>
        <w:tab/>
      </w:r>
      <w:r w:rsidRPr="0004075B">
        <w:rPr>
          <w:rFonts w:ascii="Calibri" w:eastAsia="Calibri" w:hAnsi="Calibri"/>
          <w:sz w:val="22"/>
          <w:szCs w:val="22"/>
          <w:lang w:eastAsia="en-US"/>
        </w:rPr>
        <w:tab/>
      </w:r>
      <w:r w:rsidRPr="0004075B">
        <w:rPr>
          <w:rFonts w:ascii="Calibri" w:eastAsia="Calibri" w:hAnsi="Calibri"/>
          <w:sz w:val="22"/>
          <w:szCs w:val="22"/>
          <w:lang w:eastAsia="en-US"/>
        </w:rPr>
        <w:tab/>
      </w:r>
      <w:r w:rsidRPr="0004075B">
        <w:rPr>
          <w:rFonts w:ascii="Calibri" w:eastAsia="Calibri" w:hAnsi="Calibri"/>
          <w:sz w:val="22"/>
          <w:szCs w:val="22"/>
          <w:lang w:eastAsia="en-US"/>
        </w:rPr>
        <w:tab/>
      </w:r>
      <w:r w:rsidRPr="0004075B">
        <w:rPr>
          <w:rFonts w:ascii="Calibri" w:eastAsia="Calibri" w:hAnsi="Calibri"/>
          <w:sz w:val="22"/>
          <w:szCs w:val="22"/>
          <w:lang w:eastAsia="en-US"/>
        </w:rPr>
        <w:tab/>
      </w:r>
      <w:r w:rsidRPr="0004075B">
        <w:rPr>
          <w:rFonts w:ascii="Calibri" w:eastAsia="Calibri" w:hAnsi="Calibri"/>
          <w:sz w:val="22"/>
          <w:szCs w:val="22"/>
          <w:lang w:eastAsia="en-US"/>
        </w:rPr>
        <w:tab/>
      </w:r>
      <w:r w:rsidRPr="0004075B">
        <w:rPr>
          <w:rFonts w:ascii="Calibri" w:eastAsia="Calibri" w:hAnsi="Calibri"/>
          <w:sz w:val="22"/>
          <w:szCs w:val="22"/>
          <w:lang w:eastAsia="en-US"/>
        </w:rPr>
        <w:tab/>
        <w:t xml:space="preserve">         </w:t>
      </w:r>
    </w:p>
    <w:p w14:paraId="7080C39B" w14:textId="77777777" w:rsidR="00F373CF" w:rsidRPr="0004075B" w:rsidRDefault="00F373CF" w:rsidP="00F373CF">
      <w:pPr>
        <w:spacing w:after="160" w:line="259" w:lineRule="auto"/>
        <w:rPr>
          <w:rFonts w:ascii="Calibri" w:eastAsia="Calibri" w:hAnsi="Calibri"/>
          <w:sz w:val="22"/>
          <w:szCs w:val="22"/>
          <w:lang w:eastAsia="en-US"/>
        </w:rPr>
      </w:pPr>
      <w:r w:rsidRPr="0004075B">
        <w:rPr>
          <w:rFonts w:ascii="Calibri" w:eastAsia="Calibri" w:hAnsi="Calibri"/>
          <w:sz w:val="22"/>
          <w:szCs w:val="22"/>
          <w:lang w:eastAsia="en-US"/>
        </w:rPr>
        <w:t xml:space="preserve">In nur wenigen Wochen ist auch eine neue Website entstanden. Eine weitere Neuerung ist das Online-Ticketing, das bereits rege in Anspruch genommen wird. Im Zuge des „Neustarts 2020“ legt das Museum selbstverständlich großen Wert auf alle gesundheitsrelevanten Aspekte.  „Wir haben uns viele Gedanken gemacht, um einerseits die Sicherheit von Besuchern und Mitarbeitern, andererseits aber auch die Qualität der inhaltlichen Vermittlung zu gewährleisten. Wie die ersten Reaktionen von Familien und Radfahrern zeigen, hat sich dieser Aufwand gelohnt“, so Museumsdirektor Gunter Schöbel. Ein Besuch der Pfahlbauten am Rande des ältesten Naturschutzgebietes am Bodensee ist auch 2020 einen Ausflug wert. Der Mix aus Vermittlung und Naturerlebnis mit dem Blick auf den ganzen Überlinger See bietet ein ganz besonderes Freizeiterlebnis. </w:t>
      </w:r>
    </w:p>
    <w:p w14:paraId="16DCFBEF" w14:textId="0E797AC8" w:rsidR="00F373CF" w:rsidRPr="0004075B" w:rsidRDefault="00F373CF" w:rsidP="00F373CF">
      <w:pPr>
        <w:spacing w:after="160" w:line="259" w:lineRule="auto"/>
        <w:rPr>
          <w:rFonts w:ascii="Calibri" w:eastAsia="Calibri" w:hAnsi="Calibri"/>
          <w:sz w:val="22"/>
          <w:szCs w:val="22"/>
          <w:lang w:eastAsia="en-US"/>
        </w:rPr>
      </w:pPr>
      <w:r w:rsidRPr="0004075B">
        <w:rPr>
          <w:rFonts w:ascii="Calibri" w:eastAsia="Calibri" w:hAnsi="Calibri"/>
          <w:sz w:val="22"/>
          <w:szCs w:val="22"/>
          <w:lang w:eastAsia="en-US"/>
        </w:rPr>
        <w:t>Geöffnet</w:t>
      </w:r>
      <w:r w:rsidR="005366BA">
        <w:rPr>
          <w:rFonts w:ascii="Calibri" w:eastAsia="Calibri" w:hAnsi="Calibri"/>
          <w:sz w:val="22"/>
          <w:szCs w:val="22"/>
          <w:lang w:eastAsia="en-US"/>
        </w:rPr>
        <w:t xml:space="preserve">: </w:t>
      </w:r>
      <w:r w:rsidRPr="0004075B">
        <w:rPr>
          <w:rFonts w:ascii="Calibri" w:eastAsia="Calibri" w:hAnsi="Calibri"/>
          <w:sz w:val="22"/>
          <w:szCs w:val="22"/>
          <w:lang w:eastAsia="en-US"/>
        </w:rPr>
        <w:t xml:space="preserve"> ab dem 31. Mai wieder täglich von 10 bis 18 Uhr, am 29. und 30. Mai von 11 bis 17 Uhr.  Info</w:t>
      </w:r>
      <w:r w:rsidR="005366BA">
        <w:rPr>
          <w:rFonts w:ascii="Calibri" w:eastAsia="Calibri" w:hAnsi="Calibri"/>
          <w:sz w:val="22"/>
          <w:szCs w:val="22"/>
          <w:lang w:eastAsia="en-US"/>
        </w:rPr>
        <w:t>:</w:t>
      </w:r>
      <w:r w:rsidRPr="0004075B">
        <w:rPr>
          <w:rFonts w:ascii="Calibri" w:eastAsia="Calibri" w:hAnsi="Calibri"/>
          <w:sz w:val="22"/>
          <w:szCs w:val="22"/>
          <w:lang w:eastAsia="en-US"/>
        </w:rPr>
        <w:t xml:space="preserve"> Telefon 07556/928900</w:t>
      </w:r>
      <w:r w:rsidR="005366BA">
        <w:rPr>
          <w:rFonts w:ascii="Calibri" w:eastAsia="Calibri" w:hAnsi="Calibri"/>
          <w:sz w:val="22"/>
          <w:szCs w:val="22"/>
          <w:lang w:eastAsia="en-US"/>
        </w:rPr>
        <w:t xml:space="preserve"> </w:t>
      </w:r>
      <w:r w:rsidR="005366BA">
        <w:rPr>
          <w:rFonts w:ascii="Calibri" w:eastAsia="Calibri" w:hAnsi="Calibri" w:cs="Calibri"/>
          <w:sz w:val="22"/>
          <w:szCs w:val="22"/>
          <w:lang w:eastAsia="en-US"/>
        </w:rPr>
        <w:t>·</w:t>
      </w:r>
      <w:r w:rsidR="005366BA">
        <w:rPr>
          <w:rFonts w:ascii="Calibri" w:eastAsia="Calibri" w:hAnsi="Calibri"/>
          <w:sz w:val="22"/>
          <w:szCs w:val="22"/>
          <w:lang w:eastAsia="en-US"/>
        </w:rPr>
        <w:t xml:space="preserve"> </w:t>
      </w:r>
      <w:r w:rsidRPr="0004075B">
        <w:rPr>
          <w:rFonts w:ascii="Calibri" w:eastAsia="Calibri" w:hAnsi="Calibri"/>
          <w:sz w:val="22"/>
          <w:szCs w:val="22"/>
          <w:lang w:eastAsia="en-US"/>
        </w:rPr>
        <w:t xml:space="preserve">www.pfahlbauten.de.  </w:t>
      </w:r>
    </w:p>
    <w:p w14:paraId="36B9C595" w14:textId="77777777" w:rsidR="00F373CF" w:rsidRPr="0004075B" w:rsidRDefault="00F373CF" w:rsidP="00F373CF">
      <w:pPr>
        <w:spacing w:after="160" w:line="259" w:lineRule="auto"/>
        <w:rPr>
          <w:rFonts w:ascii="Calibri" w:eastAsia="Calibri" w:hAnsi="Calibri"/>
          <w:sz w:val="22"/>
          <w:szCs w:val="22"/>
          <w:lang w:eastAsia="en-US"/>
        </w:rPr>
      </w:pPr>
    </w:p>
    <w:p w14:paraId="0FDDC318" w14:textId="77777777" w:rsidR="00F373CF" w:rsidRPr="0004075B" w:rsidRDefault="00F373CF" w:rsidP="00F373CF">
      <w:pPr>
        <w:spacing w:after="160" w:line="259" w:lineRule="auto"/>
        <w:rPr>
          <w:rFonts w:ascii="Calibri" w:eastAsia="Calibri" w:hAnsi="Calibri"/>
          <w:sz w:val="22"/>
          <w:szCs w:val="22"/>
          <w:lang w:eastAsia="en-US"/>
        </w:rPr>
      </w:pPr>
      <w:r w:rsidRPr="0004075B">
        <w:rPr>
          <w:rFonts w:ascii="Calibri" w:eastAsia="Calibri" w:hAnsi="Calibri"/>
          <w:sz w:val="22"/>
          <w:szCs w:val="22"/>
          <w:lang w:eastAsia="en-US"/>
        </w:rPr>
        <w:t>Kontakt:</w:t>
      </w:r>
    </w:p>
    <w:p w14:paraId="49921AA7" w14:textId="2539493C" w:rsidR="00F373CF" w:rsidRDefault="00F373CF" w:rsidP="00F373CF">
      <w:pPr>
        <w:spacing w:after="160" w:line="259" w:lineRule="auto"/>
        <w:rPr>
          <w:rFonts w:ascii="Calibri" w:eastAsia="Calibri" w:hAnsi="Calibri"/>
          <w:sz w:val="22"/>
          <w:szCs w:val="22"/>
          <w:lang w:eastAsia="en-US"/>
        </w:rPr>
      </w:pPr>
      <w:r w:rsidRPr="0004075B">
        <w:rPr>
          <w:rFonts w:ascii="Calibri" w:eastAsia="Calibri" w:hAnsi="Calibri"/>
          <w:sz w:val="22"/>
          <w:szCs w:val="22"/>
          <w:lang w:eastAsia="en-US"/>
        </w:rPr>
        <w:t>Prof. Dr. Gunter Schöbel</w:t>
      </w:r>
      <w:r>
        <w:rPr>
          <w:rFonts w:ascii="Calibri" w:eastAsia="Calibri" w:hAnsi="Calibri"/>
          <w:sz w:val="22"/>
          <w:szCs w:val="22"/>
          <w:lang w:eastAsia="en-US"/>
        </w:rPr>
        <w:br/>
      </w:r>
      <w:r w:rsidRPr="0004075B">
        <w:rPr>
          <w:rFonts w:ascii="Calibri" w:eastAsia="Calibri" w:hAnsi="Calibri"/>
          <w:sz w:val="22"/>
          <w:szCs w:val="22"/>
          <w:lang w:eastAsia="en-US"/>
        </w:rPr>
        <w:t xml:space="preserve">mail@pfahlbauten.de  </w:t>
      </w:r>
    </w:p>
    <w:p w14:paraId="21BB5B5D" w14:textId="2BACCD16" w:rsidR="00F373CF" w:rsidRDefault="00F373CF" w:rsidP="00F373CF">
      <w:pPr>
        <w:spacing w:after="160" w:line="259" w:lineRule="auto"/>
        <w:rPr>
          <w:rFonts w:ascii="Calibri" w:eastAsia="Calibri" w:hAnsi="Calibri"/>
          <w:sz w:val="22"/>
          <w:szCs w:val="22"/>
          <w:lang w:eastAsia="en-US"/>
        </w:rPr>
      </w:pPr>
    </w:p>
    <w:p w14:paraId="257D0F57" w14:textId="77777777" w:rsidR="00F373CF" w:rsidRPr="0004075B" w:rsidRDefault="00F373CF" w:rsidP="00F373CF">
      <w:pPr>
        <w:spacing w:after="160" w:line="259" w:lineRule="auto"/>
        <w:rPr>
          <w:rFonts w:ascii="Calibri" w:eastAsia="Calibri" w:hAnsi="Calibri"/>
          <w:sz w:val="22"/>
          <w:szCs w:val="22"/>
          <w:lang w:eastAsia="en-US"/>
        </w:rPr>
      </w:pPr>
      <w:r w:rsidRPr="0004075B">
        <w:rPr>
          <w:rFonts w:ascii="Calibri" w:eastAsia="Calibri" w:hAnsi="Calibri"/>
          <w:sz w:val="22"/>
          <w:szCs w:val="22"/>
          <w:lang w:eastAsia="en-US"/>
        </w:rPr>
        <w:t>Bild 1: Der neue Rundgang mit „</w:t>
      </w:r>
      <w:proofErr w:type="spellStart"/>
      <w:r w:rsidRPr="0004075B">
        <w:rPr>
          <w:rFonts w:ascii="Calibri" w:eastAsia="Calibri" w:hAnsi="Calibri"/>
          <w:sz w:val="22"/>
          <w:szCs w:val="22"/>
          <w:lang w:eastAsia="en-US"/>
        </w:rPr>
        <w:t>Uhldi</w:t>
      </w:r>
      <w:proofErr w:type="spellEnd"/>
      <w:r w:rsidRPr="0004075B">
        <w:rPr>
          <w:rFonts w:ascii="Calibri" w:eastAsia="Calibri" w:hAnsi="Calibri"/>
          <w:sz w:val="22"/>
          <w:szCs w:val="22"/>
          <w:lang w:eastAsia="en-US"/>
        </w:rPr>
        <w:t>“ im Pfahlbaumuseum. Cop. Pfahlbaumuseum/Schöbel frei</w:t>
      </w:r>
    </w:p>
    <w:p w14:paraId="49C23780" w14:textId="77777777" w:rsidR="00F373CF" w:rsidRDefault="00F373CF" w:rsidP="00F373CF">
      <w:pPr>
        <w:spacing w:after="160" w:line="259" w:lineRule="auto"/>
        <w:rPr>
          <w:rFonts w:ascii="Calibri" w:eastAsia="Calibri" w:hAnsi="Calibri"/>
          <w:sz w:val="22"/>
          <w:szCs w:val="22"/>
          <w:lang w:eastAsia="en-US"/>
        </w:rPr>
      </w:pPr>
      <w:r w:rsidRPr="0004075B">
        <w:rPr>
          <w:rFonts w:ascii="Calibri" w:eastAsia="Calibri" w:hAnsi="Calibri"/>
          <w:sz w:val="22"/>
          <w:szCs w:val="22"/>
          <w:lang w:eastAsia="en-US"/>
        </w:rPr>
        <w:t>Bild 2: Pfahlbauten am Bodensee. Cop. Pfahlbaumuseum/</w:t>
      </w:r>
      <w:proofErr w:type="spellStart"/>
      <w:r w:rsidRPr="0004075B">
        <w:rPr>
          <w:rFonts w:ascii="Calibri" w:eastAsia="Calibri" w:hAnsi="Calibri"/>
          <w:sz w:val="22"/>
          <w:szCs w:val="22"/>
          <w:lang w:eastAsia="en-US"/>
        </w:rPr>
        <w:t>Schellinger</w:t>
      </w:r>
      <w:proofErr w:type="spellEnd"/>
      <w:r w:rsidRPr="0004075B">
        <w:rPr>
          <w:rFonts w:ascii="Calibri" w:eastAsia="Calibri" w:hAnsi="Calibri"/>
          <w:sz w:val="22"/>
          <w:szCs w:val="22"/>
          <w:lang w:eastAsia="en-US"/>
        </w:rPr>
        <w:t xml:space="preserve"> abdruckfrei</w:t>
      </w:r>
    </w:p>
    <w:p w14:paraId="1F4497B7" w14:textId="77777777" w:rsidR="00F373CF" w:rsidRPr="0004075B" w:rsidRDefault="00F373CF" w:rsidP="00F373CF">
      <w:pPr>
        <w:spacing w:after="160" w:line="259" w:lineRule="auto"/>
        <w:rPr>
          <w:rFonts w:ascii="Calibri" w:eastAsia="Calibri" w:hAnsi="Calibri"/>
          <w:sz w:val="22"/>
          <w:szCs w:val="22"/>
          <w:lang w:eastAsia="en-US"/>
        </w:rPr>
      </w:pPr>
    </w:p>
    <w:p w14:paraId="5917B20B" w14:textId="653AB06E" w:rsidR="00311737" w:rsidRPr="0042145A" w:rsidRDefault="00311737" w:rsidP="0042145A">
      <w:pPr>
        <w:spacing w:line="360" w:lineRule="exact"/>
        <w:rPr>
          <w:rFonts w:ascii="TheSans B5 Plain" w:hAnsi="TheSans B5 Plain"/>
        </w:rPr>
      </w:pPr>
    </w:p>
    <w:p w14:paraId="490DBCD9" w14:textId="77777777" w:rsidR="0042145A" w:rsidRPr="00295872" w:rsidRDefault="0042145A" w:rsidP="00DA4230">
      <w:pPr>
        <w:pStyle w:val="Presseinfo"/>
      </w:pPr>
    </w:p>
    <w:sectPr w:rsidR="0042145A" w:rsidRPr="00295872" w:rsidSect="00F373CF">
      <w:footerReference w:type="default" r:id="rId8"/>
      <w:pgSz w:w="11899" w:h="16838"/>
      <w:pgMar w:top="1418" w:right="1247" w:bottom="1418" w:left="1418"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67166" w14:textId="77777777" w:rsidR="00B72D4F" w:rsidRDefault="00B72D4F">
      <w:r>
        <w:separator/>
      </w:r>
    </w:p>
  </w:endnote>
  <w:endnote w:type="continuationSeparator" w:id="0">
    <w:p w14:paraId="245AD04E" w14:textId="77777777" w:rsidR="00B72D4F" w:rsidRDefault="00B7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E47CC61-A5EE-488E-B60E-1EF1E4CDCFE8}"/>
    <w:embedBold r:id="rId2" w:fontKey="{05AC3A4F-CC71-443A-BAFA-F8D3C98A05C8}"/>
  </w:font>
  <w:font w:name="Calibri">
    <w:panose1 w:val="020F0502020204030204"/>
    <w:charset w:val="00"/>
    <w:family w:val="swiss"/>
    <w:pitch w:val="variable"/>
    <w:sig w:usb0="E4002EFF" w:usb1="C000247B" w:usb2="00000009" w:usb3="00000000" w:csb0="000001FF" w:csb1="00000000"/>
    <w:embedRegular r:id="rId3" w:fontKey="{7ACCD270-8BE3-4E19-BEDB-77CF991FE0C3}"/>
    <w:embedBold r:id="rId4" w:fontKey="{95420A6F-BA41-45BC-A2E9-8A844350C61D}"/>
  </w:font>
  <w:font w:name="TheSans B5 Plain">
    <w:altName w:val="Calibri"/>
    <w:panose1 w:val="00000000000000000000"/>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5" w:fontKey="{4A939A71-9B96-47D6-A566-31949F925C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8D611" w14:textId="77777777" w:rsidR="00C84C61" w:rsidRDefault="00C84C61" w:rsidP="00C84C61">
    <w:pPr>
      <w:pStyle w:val="Fuzeile"/>
      <w:ind w:left="-1276"/>
    </w:pPr>
    <w:r>
      <w:rPr>
        <w:noProof/>
      </w:rPr>
      <w:drawing>
        <wp:inline distT="0" distB="0" distL="0" distR="0" wp14:anchorId="0AB0079E" wp14:editId="1E20F82A">
          <wp:extent cx="7621249" cy="726440"/>
          <wp:effectExtent l="0" t="0" r="0" b="10160"/>
          <wp:docPr id="2" name="Bild 2" descr="Adress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ress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90" cy="72783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5D07B" w14:textId="77777777" w:rsidR="00B72D4F" w:rsidRDefault="00B72D4F">
      <w:r>
        <w:separator/>
      </w:r>
    </w:p>
  </w:footnote>
  <w:footnote w:type="continuationSeparator" w:id="0">
    <w:p w14:paraId="76CBF4C8" w14:textId="77777777" w:rsidR="00B72D4F" w:rsidRDefault="00B72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DC29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D1A5EEF"/>
    <w:multiLevelType w:val="hybridMultilevel"/>
    <w:tmpl w:val="645EEA44"/>
    <w:lvl w:ilvl="0" w:tplc="450C2F92">
      <w:start w:val="2013"/>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24F"/>
    <w:rsid w:val="00004856"/>
    <w:rsid w:val="0008153B"/>
    <w:rsid w:val="000B587B"/>
    <w:rsid w:val="000D573B"/>
    <w:rsid w:val="001554C6"/>
    <w:rsid w:val="00212127"/>
    <w:rsid w:val="00221D0B"/>
    <w:rsid w:val="002B6031"/>
    <w:rsid w:val="00307636"/>
    <w:rsid w:val="00311737"/>
    <w:rsid w:val="0042145A"/>
    <w:rsid w:val="004376C9"/>
    <w:rsid w:val="004F2816"/>
    <w:rsid w:val="005366BA"/>
    <w:rsid w:val="006E0E55"/>
    <w:rsid w:val="007047FF"/>
    <w:rsid w:val="00736A4B"/>
    <w:rsid w:val="00737576"/>
    <w:rsid w:val="007C11ED"/>
    <w:rsid w:val="00841E22"/>
    <w:rsid w:val="00856707"/>
    <w:rsid w:val="00865FF2"/>
    <w:rsid w:val="009514B7"/>
    <w:rsid w:val="00992A39"/>
    <w:rsid w:val="009A3677"/>
    <w:rsid w:val="009B21AF"/>
    <w:rsid w:val="00A10EAF"/>
    <w:rsid w:val="00A32260"/>
    <w:rsid w:val="00A7124F"/>
    <w:rsid w:val="00B13A1B"/>
    <w:rsid w:val="00B200D1"/>
    <w:rsid w:val="00B72D4F"/>
    <w:rsid w:val="00BE68D1"/>
    <w:rsid w:val="00C6632C"/>
    <w:rsid w:val="00C84C61"/>
    <w:rsid w:val="00C85504"/>
    <w:rsid w:val="00CB784E"/>
    <w:rsid w:val="00D372BC"/>
    <w:rsid w:val="00D50C09"/>
    <w:rsid w:val="00D83058"/>
    <w:rsid w:val="00D92460"/>
    <w:rsid w:val="00DA4230"/>
    <w:rsid w:val="00DC08E9"/>
    <w:rsid w:val="00EF637B"/>
    <w:rsid w:val="00F00C54"/>
    <w:rsid w:val="00F373CF"/>
    <w:rsid w:val="00F56C9D"/>
    <w:rsid w:val="00F84B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7A661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95872"/>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style>
  <w:style w:type="paragraph" w:styleId="Kopfzeile">
    <w:name w:val="header"/>
    <w:basedOn w:val="Standard"/>
    <w:rsid w:val="00DA1BE0"/>
    <w:pPr>
      <w:tabs>
        <w:tab w:val="center" w:pos="4536"/>
        <w:tab w:val="right" w:pos="9072"/>
      </w:tabs>
    </w:pPr>
  </w:style>
  <w:style w:type="character" w:styleId="Hyperlink">
    <w:name w:val="Hyperlink"/>
    <w:uiPriority w:val="99"/>
    <w:unhideWhenUsed/>
    <w:rsid w:val="009A3677"/>
    <w:rPr>
      <w:color w:val="0000FF"/>
      <w:u w:val="single"/>
    </w:rPr>
  </w:style>
  <w:style w:type="paragraph" w:styleId="Fuzeile">
    <w:name w:val="footer"/>
    <w:basedOn w:val="Standard"/>
    <w:semiHidden/>
    <w:rsid w:val="00295872"/>
    <w:pPr>
      <w:tabs>
        <w:tab w:val="center" w:pos="4536"/>
        <w:tab w:val="right" w:pos="9072"/>
      </w:tabs>
    </w:pPr>
  </w:style>
  <w:style w:type="paragraph" w:customStyle="1" w:styleId="Presseinfo">
    <w:name w:val="Presseinfo"/>
    <w:basedOn w:val="Standard"/>
    <w:rsid w:val="00DA1BE0"/>
    <w:pPr>
      <w:tabs>
        <w:tab w:val="left" w:pos="2835"/>
      </w:tabs>
      <w:spacing w:after="120" w:line="260" w:lineRule="exact"/>
    </w:pPr>
    <w:rPr>
      <w:rFonts w:ascii="Verdana" w:hAnsi="Verdana"/>
      <w:sz w:val="21"/>
    </w:rPr>
  </w:style>
  <w:style w:type="paragraph" w:customStyle="1" w:styleId="Seitenangabe">
    <w:name w:val="Seitenangabe"/>
    <w:basedOn w:val="Presseinfo"/>
    <w:rsid w:val="00817048"/>
    <w:pPr>
      <w:jc w:val="righ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1977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2282</CharactersWithSpaces>
  <SharedDoc>false</SharedDoc>
  <HLinks>
    <vt:vector size="12" baseType="variant">
      <vt:variant>
        <vt:i4>7143477</vt:i4>
      </vt:variant>
      <vt:variant>
        <vt:i4>2116</vt:i4>
      </vt:variant>
      <vt:variant>
        <vt:i4>1025</vt:i4>
      </vt:variant>
      <vt:variant>
        <vt:i4>1</vt:i4>
      </vt:variant>
      <vt:variant>
        <vt:lpwstr>Adresse-02</vt:lpwstr>
      </vt:variant>
      <vt:variant>
        <vt:lpwstr/>
      </vt:variant>
      <vt:variant>
        <vt:i4>7733251</vt:i4>
      </vt:variant>
      <vt:variant>
        <vt:i4>-1</vt:i4>
      </vt:variant>
      <vt:variant>
        <vt:i4>1040</vt:i4>
      </vt:variant>
      <vt:variant>
        <vt:i4>1</vt:i4>
      </vt:variant>
      <vt:variant>
        <vt:lpwstr>Head_Presseinfo-03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steffi brockschlaeger</dc:creator>
  <cp:keywords/>
  <cp:lastModifiedBy>steffibrockschlaeger</cp:lastModifiedBy>
  <cp:revision>5</cp:revision>
  <cp:lastPrinted>2020-05-28T06:47:00Z</cp:lastPrinted>
  <dcterms:created xsi:type="dcterms:W3CDTF">2020-05-28T06:42:00Z</dcterms:created>
  <dcterms:modified xsi:type="dcterms:W3CDTF">2020-05-28T06:49:00Z</dcterms:modified>
</cp:coreProperties>
</file>